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F4" w:rsidRDefault="00992B02" w:rsidP="00460CF4">
      <w:pPr>
        <w:pStyle w:val="a3"/>
        <w:tabs>
          <w:tab w:val="clear" w:pos="4677"/>
          <w:tab w:val="center" w:pos="4253"/>
        </w:tabs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53DD42B" wp14:editId="50012E31">
            <wp:extent cx="476250" cy="605155"/>
            <wp:effectExtent l="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CF4">
        <w:rPr>
          <w:noProof/>
          <w:sz w:val="28"/>
          <w:szCs w:val="28"/>
        </w:rPr>
        <w:t xml:space="preserve"> </w:t>
      </w:r>
    </w:p>
    <w:p w:rsidR="00992B02" w:rsidRPr="00992B02" w:rsidRDefault="00992B02" w:rsidP="00460CF4">
      <w:pPr>
        <w:pStyle w:val="a3"/>
        <w:tabs>
          <w:tab w:val="clear" w:pos="4677"/>
          <w:tab w:val="center" w:pos="4253"/>
        </w:tabs>
        <w:jc w:val="center"/>
        <w:rPr>
          <w:sz w:val="16"/>
          <w:szCs w:val="16"/>
        </w:rPr>
      </w:pPr>
    </w:p>
    <w:p w:rsidR="00460CF4" w:rsidRPr="00CF4008" w:rsidRDefault="00460CF4" w:rsidP="00460CF4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460CF4" w:rsidRPr="002A5287" w:rsidRDefault="00460CF4" w:rsidP="00460CF4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460CF4" w:rsidRPr="00CF4008" w:rsidRDefault="00992B02" w:rsidP="00460CF4">
      <w:pPr>
        <w:pStyle w:val="ConsPlusTitle"/>
        <w:spacing w:before="360"/>
        <w:rPr>
          <w:b w:val="0"/>
          <w:bCs w:val="0"/>
        </w:rPr>
      </w:pPr>
      <w:r>
        <w:rPr>
          <w:b w:val="0"/>
          <w:bCs w:val="0"/>
        </w:rPr>
        <w:t>11.10.2016</w:t>
      </w:r>
      <w:r w:rsidR="00460CF4">
        <w:rPr>
          <w:b w:val="0"/>
          <w:bCs w:val="0"/>
        </w:rPr>
        <w:tab/>
        <w:t xml:space="preserve">                                                                            </w:t>
      </w:r>
      <w:r w:rsidR="00460CF4" w:rsidRPr="00CF4008">
        <w:rPr>
          <w:b w:val="0"/>
          <w:bCs w:val="0"/>
        </w:rPr>
        <w:t>№</w:t>
      </w:r>
      <w:r w:rsidR="00460CF4">
        <w:rPr>
          <w:b w:val="0"/>
          <w:bCs w:val="0"/>
        </w:rPr>
        <w:t xml:space="preserve"> </w:t>
      </w:r>
      <w:r>
        <w:rPr>
          <w:b w:val="0"/>
          <w:bCs w:val="0"/>
        </w:rPr>
        <w:t>19/115</w:t>
      </w:r>
      <w:r w:rsidR="00460CF4">
        <w:rPr>
          <w:b w:val="0"/>
          <w:bCs w:val="0"/>
        </w:rPr>
        <w:t xml:space="preserve"> </w:t>
      </w:r>
    </w:p>
    <w:p w:rsidR="00460CF4" w:rsidRPr="00CF4008" w:rsidRDefault="00460CF4" w:rsidP="00460CF4">
      <w:pPr>
        <w:pStyle w:val="ConsPlusTitle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460CF4" w:rsidRDefault="00460CF4" w:rsidP="00460CF4">
      <w:pPr>
        <w:pStyle w:val="ConsPlusTitle"/>
        <w:spacing w:line="360" w:lineRule="exact"/>
        <w:jc w:val="center"/>
      </w:pPr>
    </w:p>
    <w:p w:rsidR="00E4471A" w:rsidRDefault="00460CF4" w:rsidP="00460CF4">
      <w:pPr>
        <w:pStyle w:val="ConsPlusTitle"/>
        <w:jc w:val="center"/>
      </w:pPr>
      <w:r w:rsidRPr="005F1A4B">
        <w:t xml:space="preserve">О </w:t>
      </w:r>
      <w:r w:rsidR="00E4471A">
        <w:t xml:space="preserve">внесении изменений в постановление </w:t>
      </w:r>
      <w:r w:rsidRPr="005F1A4B">
        <w:t>Правительства</w:t>
      </w:r>
      <w:r>
        <w:t xml:space="preserve"> </w:t>
      </w:r>
    </w:p>
    <w:p w:rsidR="00460CF4" w:rsidRPr="005F1A4B" w:rsidRDefault="00460CF4" w:rsidP="00460CF4">
      <w:pPr>
        <w:pStyle w:val="ConsPlusTitle"/>
        <w:jc w:val="center"/>
      </w:pPr>
      <w:r w:rsidRPr="005F1A4B">
        <w:t xml:space="preserve">Кировской области </w:t>
      </w:r>
      <w:r w:rsidR="00E4471A" w:rsidRPr="00E4471A">
        <w:t>от 15.10.2012 № 175/626</w:t>
      </w:r>
    </w:p>
    <w:p w:rsidR="00460CF4" w:rsidRPr="001E5D8E" w:rsidRDefault="00460CF4" w:rsidP="00460CF4">
      <w:pPr>
        <w:pStyle w:val="ConsPlusNormal"/>
        <w:spacing w:line="360" w:lineRule="exact"/>
        <w:ind w:right="4961" w:firstLine="0"/>
        <w:rPr>
          <w:rFonts w:ascii="Times New Roman" w:hAnsi="Times New Roman" w:cs="Times New Roman"/>
          <w:sz w:val="28"/>
          <w:szCs w:val="28"/>
        </w:rPr>
      </w:pPr>
    </w:p>
    <w:p w:rsidR="00460CF4" w:rsidRDefault="00460CF4" w:rsidP="002A7EC7">
      <w:pPr>
        <w:autoSpaceDE w:val="0"/>
        <w:autoSpaceDN w:val="0"/>
        <w:adjustRightInd w:val="0"/>
        <w:spacing w:line="360" w:lineRule="auto"/>
        <w:ind w:right="136" w:firstLine="709"/>
        <w:jc w:val="both"/>
        <w:rPr>
          <w:sz w:val="28"/>
          <w:szCs w:val="28"/>
        </w:rPr>
      </w:pPr>
      <w:r w:rsidRPr="006F0AFE">
        <w:rPr>
          <w:sz w:val="28"/>
          <w:szCs w:val="28"/>
        </w:rPr>
        <w:t>Правительство Кировской области ПОСТАНОВЛЯЕТ:</w:t>
      </w:r>
    </w:p>
    <w:p w:rsidR="00E4471A" w:rsidRDefault="00E4471A" w:rsidP="002A7EC7">
      <w:pPr>
        <w:pStyle w:val="a6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right="-2" w:firstLine="709"/>
        <w:jc w:val="both"/>
        <w:rPr>
          <w:sz w:val="28"/>
          <w:szCs w:val="28"/>
        </w:rPr>
      </w:pPr>
      <w:r w:rsidRPr="00E4471A">
        <w:rPr>
          <w:sz w:val="28"/>
          <w:szCs w:val="28"/>
        </w:rPr>
        <w:t xml:space="preserve">Внести в постановление Правительства Кировской области </w:t>
      </w:r>
      <w:r>
        <w:rPr>
          <w:sz w:val="28"/>
          <w:szCs w:val="28"/>
        </w:rPr>
        <w:t xml:space="preserve">            </w:t>
      </w:r>
      <w:r w:rsidRPr="00E4471A">
        <w:rPr>
          <w:sz w:val="28"/>
          <w:szCs w:val="28"/>
        </w:rPr>
        <w:t xml:space="preserve">от 15.10.2012 № 175/626 «О предоставлении субсидий из областного бюджета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назначения» (с изменениями, внесенными постановлениями Правительства Кировской области от 29.04.2013 </w:t>
      </w:r>
      <w:r>
        <w:rPr>
          <w:sz w:val="28"/>
          <w:szCs w:val="28"/>
        </w:rPr>
        <w:t>№</w:t>
      </w:r>
      <w:r w:rsidRPr="00E4471A">
        <w:rPr>
          <w:sz w:val="28"/>
          <w:szCs w:val="28"/>
        </w:rPr>
        <w:t xml:space="preserve"> 207/244, от 17.03.2014 </w:t>
      </w:r>
      <w:r>
        <w:rPr>
          <w:sz w:val="28"/>
          <w:szCs w:val="28"/>
        </w:rPr>
        <w:t>№</w:t>
      </w:r>
      <w:r w:rsidRPr="00E4471A">
        <w:rPr>
          <w:sz w:val="28"/>
          <w:szCs w:val="28"/>
        </w:rPr>
        <w:t xml:space="preserve"> 253/200, </w:t>
      </w:r>
      <w:r>
        <w:rPr>
          <w:sz w:val="28"/>
          <w:szCs w:val="28"/>
        </w:rPr>
        <w:t xml:space="preserve">              </w:t>
      </w:r>
      <w:r w:rsidRPr="00E4471A">
        <w:rPr>
          <w:sz w:val="28"/>
          <w:szCs w:val="28"/>
        </w:rPr>
        <w:t xml:space="preserve">от 14.04.2015 </w:t>
      </w:r>
      <w:r>
        <w:rPr>
          <w:sz w:val="28"/>
          <w:szCs w:val="28"/>
        </w:rPr>
        <w:t>№</w:t>
      </w:r>
      <w:r w:rsidRPr="00E4471A">
        <w:rPr>
          <w:sz w:val="28"/>
          <w:szCs w:val="28"/>
        </w:rPr>
        <w:t xml:space="preserve"> 33/182, от 09.07.2015 </w:t>
      </w:r>
      <w:r>
        <w:rPr>
          <w:sz w:val="28"/>
          <w:szCs w:val="28"/>
        </w:rPr>
        <w:t>№</w:t>
      </w:r>
      <w:r w:rsidRPr="00E4471A">
        <w:rPr>
          <w:sz w:val="28"/>
          <w:szCs w:val="28"/>
        </w:rPr>
        <w:t xml:space="preserve"> 48/384, от 19.05.2016 </w:t>
      </w:r>
      <w:r>
        <w:rPr>
          <w:sz w:val="28"/>
          <w:szCs w:val="28"/>
        </w:rPr>
        <w:t>№</w:t>
      </w:r>
      <w:r w:rsidRPr="00E4471A">
        <w:rPr>
          <w:sz w:val="28"/>
          <w:szCs w:val="28"/>
        </w:rPr>
        <w:t xml:space="preserve"> 101/304)</w:t>
      </w:r>
      <w:r>
        <w:rPr>
          <w:sz w:val="28"/>
          <w:szCs w:val="28"/>
        </w:rPr>
        <w:t xml:space="preserve"> следующие изменения:</w:t>
      </w:r>
    </w:p>
    <w:p w:rsidR="007F2B14" w:rsidRDefault="00E4471A" w:rsidP="002A7EC7">
      <w:pPr>
        <w:pStyle w:val="a6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B14">
        <w:rPr>
          <w:sz w:val="28"/>
          <w:szCs w:val="28"/>
        </w:rPr>
        <w:t>В преамбуле слова «</w:t>
      </w:r>
      <w:r w:rsidR="007F2B14" w:rsidRPr="007F2B14">
        <w:rPr>
          <w:sz w:val="28"/>
          <w:szCs w:val="28"/>
        </w:rPr>
        <w:t xml:space="preserve">постановления Правительства Российской Федерации от 31.10.2011 </w:t>
      </w:r>
      <w:r w:rsidR="000425A3">
        <w:rPr>
          <w:sz w:val="28"/>
          <w:szCs w:val="28"/>
        </w:rPr>
        <w:t>№</w:t>
      </w:r>
      <w:r w:rsidR="007F2B14" w:rsidRPr="007F2B14">
        <w:rPr>
          <w:sz w:val="28"/>
          <w:szCs w:val="28"/>
        </w:rPr>
        <w:t xml:space="preserve"> 874 </w:t>
      </w:r>
      <w:r w:rsidR="000425A3">
        <w:rPr>
          <w:sz w:val="28"/>
          <w:szCs w:val="28"/>
        </w:rPr>
        <w:t>«</w:t>
      </w:r>
      <w:r w:rsidR="007F2B14" w:rsidRPr="007F2B14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</w:r>
      <w:r w:rsidR="000425A3">
        <w:rPr>
          <w:sz w:val="28"/>
          <w:szCs w:val="28"/>
        </w:rPr>
        <w:t>»</w:t>
      </w:r>
      <w:r w:rsidR="007F2B14" w:rsidRPr="007F2B14">
        <w:rPr>
          <w:sz w:val="28"/>
          <w:szCs w:val="28"/>
        </w:rPr>
        <w:t>, а также</w:t>
      </w:r>
      <w:r w:rsidR="000425A3">
        <w:rPr>
          <w:sz w:val="28"/>
          <w:szCs w:val="28"/>
        </w:rPr>
        <w:t>» исключить.</w:t>
      </w:r>
    </w:p>
    <w:p w:rsidR="00E4471A" w:rsidRDefault="00172B5D" w:rsidP="002A7EC7">
      <w:pPr>
        <w:pStyle w:val="a6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Утвердить изменения в </w:t>
      </w:r>
      <w:r w:rsidRPr="00E4471A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E4471A">
        <w:rPr>
          <w:sz w:val="28"/>
          <w:szCs w:val="28"/>
        </w:rPr>
        <w:t xml:space="preserve"> предоставления субсидий из обла</w:t>
      </w:r>
      <w:r w:rsidR="00992B02">
        <w:rPr>
          <w:sz w:val="28"/>
          <w:szCs w:val="28"/>
        </w:rPr>
        <w:t>-</w:t>
      </w:r>
      <w:r w:rsidRPr="00E4471A">
        <w:rPr>
          <w:sz w:val="28"/>
          <w:szCs w:val="28"/>
        </w:rPr>
        <w:t xml:space="preserve">стного бюджета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</w:t>
      </w:r>
      <w:r w:rsidR="007E729B">
        <w:rPr>
          <w:sz w:val="28"/>
          <w:szCs w:val="28"/>
        </w:rPr>
        <w:t xml:space="preserve">                            </w:t>
      </w:r>
      <w:r w:rsidRPr="00E4471A">
        <w:rPr>
          <w:sz w:val="28"/>
          <w:szCs w:val="28"/>
        </w:rPr>
        <w:lastRenderedPageBreak/>
        <w:t>сельскохозяйственного назначения</w:t>
      </w:r>
      <w:r>
        <w:rPr>
          <w:sz w:val="28"/>
          <w:szCs w:val="28"/>
        </w:rPr>
        <w:t>, утвержденном вышеуказанным по</w:t>
      </w:r>
      <w:r w:rsidR="002A7EC7">
        <w:rPr>
          <w:sz w:val="28"/>
          <w:szCs w:val="28"/>
        </w:rPr>
        <w:t>становлением</w:t>
      </w:r>
      <w:r>
        <w:rPr>
          <w:sz w:val="28"/>
          <w:szCs w:val="28"/>
        </w:rPr>
        <w:t xml:space="preserve">, согласно приложению. </w:t>
      </w:r>
    </w:p>
    <w:p w:rsidR="00172B5D" w:rsidRDefault="00172B5D" w:rsidP="002A7EC7">
      <w:pPr>
        <w:pStyle w:val="a6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Пункт 4 изложить в следующей </w:t>
      </w:r>
      <w:r w:rsidR="00C169F5">
        <w:rPr>
          <w:sz w:val="28"/>
          <w:szCs w:val="28"/>
        </w:rPr>
        <w:t>редакции:</w:t>
      </w:r>
    </w:p>
    <w:p w:rsidR="00E4471A" w:rsidRDefault="00E4471A" w:rsidP="002A7EC7">
      <w:p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E4471A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и.о. </w:t>
      </w:r>
      <w:r w:rsidRPr="00E4471A">
        <w:rPr>
          <w:sz w:val="28"/>
          <w:szCs w:val="28"/>
        </w:rPr>
        <w:t>замес</w:t>
      </w:r>
      <w:r w:rsidR="00992B02">
        <w:rPr>
          <w:sz w:val="28"/>
          <w:szCs w:val="28"/>
        </w:rPr>
        <w:t>-</w:t>
      </w:r>
      <w:r w:rsidRPr="00E4471A">
        <w:rPr>
          <w:sz w:val="28"/>
          <w:szCs w:val="28"/>
        </w:rPr>
        <w:t xml:space="preserve">тителя Председателя Правительства области, </w:t>
      </w:r>
      <w:r>
        <w:rPr>
          <w:sz w:val="28"/>
          <w:szCs w:val="28"/>
        </w:rPr>
        <w:t xml:space="preserve">министра </w:t>
      </w:r>
      <w:r w:rsidRPr="00E4471A">
        <w:rPr>
          <w:sz w:val="28"/>
          <w:szCs w:val="28"/>
        </w:rPr>
        <w:t>сельского хозяйства и продовольствия Кировской области Котлячкова А.А</w:t>
      </w:r>
      <w:r w:rsidR="00C169F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E4471A">
        <w:rPr>
          <w:sz w:val="28"/>
          <w:szCs w:val="28"/>
        </w:rPr>
        <w:t>.</w:t>
      </w:r>
    </w:p>
    <w:p w:rsidR="00460CF4" w:rsidRPr="004D3EAC" w:rsidRDefault="00460CF4" w:rsidP="002A7EC7">
      <w:pPr>
        <w:pStyle w:val="a6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4D3EAC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460CF4" w:rsidRPr="00CF4008" w:rsidRDefault="00E4471A" w:rsidP="00460CF4">
      <w:pPr>
        <w:pStyle w:val="ConsPlusNormal"/>
        <w:tabs>
          <w:tab w:val="right" w:pos="9356"/>
        </w:tabs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="00460CF4" w:rsidRPr="00CF4008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0CF4" w:rsidRPr="00CF4008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60CF4" w:rsidRDefault="00460CF4" w:rsidP="00B934C7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E4471A">
        <w:rPr>
          <w:rFonts w:ascii="Times New Roman" w:hAnsi="Times New Roman" w:cs="Times New Roman"/>
          <w:sz w:val="28"/>
          <w:szCs w:val="28"/>
        </w:rPr>
        <w:t>я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B934C7">
        <w:rPr>
          <w:rFonts w:ascii="Times New Roman" w:hAnsi="Times New Roman" w:cs="Times New Roman"/>
          <w:sz w:val="28"/>
          <w:szCs w:val="28"/>
        </w:rPr>
        <w:t xml:space="preserve">    </w:t>
      </w:r>
      <w:r w:rsidR="00D062F8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  <w:bookmarkStart w:id="0" w:name="_GoBack"/>
      <w:bookmarkEnd w:id="0"/>
    </w:p>
    <w:p w:rsidR="00B934C7" w:rsidRDefault="00B934C7" w:rsidP="00A1573D">
      <w:pPr>
        <w:tabs>
          <w:tab w:val="left" w:pos="7371"/>
        </w:tabs>
        <w:ind w:left="5529"/>
        <w:rPr>
          <w:sz w:val="28"/>
          <w:szCs w:val="28"/>
        </w:rPr>
      </w:pPr>
    </w:p>
    <w:sectPr w:rsidR="00B934C7" w:rsidSect="00992B02">
      <w:headerReference w:type="default" r:id="rId8"/>
      <w:headerReference w:type="firs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654" w:rsidRDefault="00A63654" w:rsidP="00E84DFD">
      <w:r>
        <w:separator/>
      </w:r>
    </w:p>
  </w:endnote>
  <w:endnote w:type="continuationSeparator" w:id="0">
    <w:p w:rsidR="00A63654" w:rsidRDefault="00A63654" w:rsidP="00E8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654" w:rsidRDefault="00A63654" w:rsidP="00E84DFD">
      <w:r>
        <w:separator/>
      </w:r>
    </w:p>
  </w:footnote>
  <w:footnote w:type="continuationSeparator" w:id="0">
    <w:p w:rsidR="00A63654" w:rsidRDefault="00A63654" w:rsidP="00E84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042600"/>
      <w:docPartObj>
        <w:docPartGallery w:val="Page Numbers (Top of Page)"/>
        <w:docPartUnique/>
      </w:docPartObj>
    </w:sdtPr>
    <w:sdtContent>
      <w:p w:rsidR="00992B02" w:rsidRDefault="00992B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2B02" w:rsidRDefault="00992B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F8" w:rsidRDefault="00D062F8" w:rsidP="00CB75E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E947118"/>
    <w:multiLevelType w:val="multilevel"/>
    <w:tmpl w:val="716EE9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A617562"/>
    <w:multiLevelType w:val="multilevel"/>
    <w:tmpl w:val="3AA653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63BE4A1D"/>
    <w:multiLevelType w:val="hybridMultilevel"/>
    <w:tmpl w:val="992A7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36F8C"/>
    <w:multiLevelType w:val="hybridMultilevel"/>
    <w:tmpl w:val="353230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CF4"/>
    <w:rsid w:val="00006E1A"/>
    <w:rsid w:val="000425A3"/>
    <w:rsid w:val="001440CA"/>
    <w:rsid w:val="00172B5D"/>
    <w:rsid w:val="00193A20"/>
    <w:rsid w:val="00210C1B"/>
    <w:rsid w:val="00217205"/>
    <w:rsid w:val="002A7EC7"/>
    <w:rsid w:val="00350582"/>
    <w:rsid w:val="00434CC8"/>
    <w:rsid w:val="0044271B"/>
    <w:rsid w:val="00460CF4"/>
    <w:rsid w:val="00466A0B"/>
    <w:rsid w:val="004B20A3"/>
    <w:rsid w:val="004B6948"/>
    <w:rsid w:val="004D3EAC"/>
    <w:rsid w:val="004D4E63"/>
    <w:rsid w:val="004E12B5"/>
    <w:rsid w:val="00527B1D"/>
    <w:rsid w:val="00531353"/>
    <w:rsid w:val="005D6FB2"/>
    <w:rsid w:val="006F56DC"/>
    <w:rsid w:val="00714F37"/>
    <w:rsid w:val="007252DE"/>
    <w:rsid w:val="007D4C49"/>
    <w:rsid w:val="007E729B"/>
    <w:rsid w:val="007F2B14"/>
    <w:rsid w:val="008216B1"/>
    <w:rsid w:val="00824A4C"/>
    <w:rsid w:val="008418BA"/>
    <w:rsid w:val="00857582"/>
    <w:rsid w:val="00863070"/>
    <w:rsid w:val="008A196E"/>
    <w:rsid w:val="008E2D8C"/>
    <w:rsid w:val="008E5754"/>
    <w:rsid w:val="00953DC5"/>
    <w:rsid w:val="00992B02"/>
    <w:rsid w:val="00A13520"/>
    <w:rsid w:val="00A14C3E"/>
    <w:rsid w:val="00A1573D"/>
    <w:rsid w:val="00A21148"/>
    <w:rsid w:val="00A62942"/>
    <w:rsid w:val="00A63654"/>
    <w:rsid w:val="00A77C12"/>
    <w:rsid w:val="00AF21AC"/>
    <w:rsid w:val="00B17320"/>
    <w:rsid w:val="00B2524C"/>
    <w:rsid w:val="00B934C7"/>
    <w:rsid w:val="00BB215A"/>
    <w:rsid w:val="00C165D3"/>
    <w:rsid w:val="00C169F5"/>
    <w:rsid w:val="00C576B8"/>
    <w:rsid w:val="00CE2991"/>
    <w:rsid w:val="00CE71E5"/>
    <w:rsid w:val="00D062F8"/>
    <w:rsid w:val="00D8662F"/>
    <w:rsid w:val="00DB3ED8"/>
    <w:rsid w:val="00DD1CF3"/>
    <w:rsid w:val="00E4471A"/>
    <w:rsid w:val="00E53ECC"/>
    <w:rsid w:val="00E54532"/>
    <w:rsid w:val="00E74A3C"/>
    <w:rsid w:val="00E84DFD"/>
    <w:rsid w:val="00F32109"/>
    <w:rsid w:val="00F577CC"/>
    <w:rsid w:val="00F81797"/>
    <w:rsid w:val="00F81948"/>
    <w:rsid w:val="00FA385A"/>
    <w:rsid w:val="00FA4E74"/>
    <w:rsid w:val="00FA70DA"/>
    <w:rsid w:val="00FC5595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19B8-8E31-4633-A312-610A420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0C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0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60C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C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460CF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460C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0CF4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460CF4"/>
    <w:pPr>
      <w:widowControl w:val="0"/>
      <w:autoSpaceDE w:val="0"/>
      <w:autoSpaceDN w:val="0"/>
      <w:adjustRightInd w:val="0"/>
      <w:spacing w:after="120"/>
    </w:pPr>
  </w:style>
  <w:style w:type="character" w:customStyle="1" w:styleId="a8">
    <w:name w:val="Основной текст Знак"/>
    <w:basedOn w:val="a0"/>
    <w:link w:val="a7"/>
    <w:semiHidden/>
    <w:rsid w:val="00460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0C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CF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D062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62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30</cp:revision>
  <dcterms:created xsi:type="dcterms:W3CDTF">2016-04-06T08:35:00Z</dcterms:created>
  <dcterms:modified xsi:type="dcterms:W3CDTF">2016-10-11T11:44:00Z</dcterms:modified>
</cp:coreProperties>
</file>